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50B8F" w14:textId="3ACF0AE3" w:rsidR="00727738" w:rsidRPr="00727738" w:rsidRDefault="00727738" w:rsidP="00727738"/>
    <w:p w14:paraId="5B17089E" w14:textId="77777777" w:rsidR="00727738" w:rsidRDefault="00727738" w:rsidP="00727738">
      <w:r w:rsidRPr="00727738">
        <w:t>FOR IMMEDIATE RELEASE</w:t>
      </w:r>
    </w:p>
    <w:p w14:paraId="7D92DC02" w14:textId="5A9DE282" w:rsidR="006E1767" w:rsidRPr="00727738" w:rsidRDefault="006E1767" w:rsidP="006E1767">
      <w:pPr>
        <w:jc w:val="center"/>
      </w:pPr>
      <w:r w:rsidRPr="006E1767">
        <w:rPr>
          <w:noProof/>
        </w:rPr>
        <w:drawing>
          <wp:inline distT="0" distB="0" distL="0" distR="0" wp14:anchorId="760788FD" wp14:editId="4092B15F">
            <wp:extent cx="5943600" cy="3048000"/>
            <wp:effectExtent l="0" t="0" r="0" b="0"/>
            <wp:docPr id="1603603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6032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2838C" w14:textId="77777777" w:rsidR="00727738" w:rsidRPr="00727738" w:rsidRDefault="00727738" w:rsidP="00727738">
      <w:pPr>
        <w:jc w:val="center"/>
        <w:rPr>
          <w:b/>
          <w:bCs/>
        </w:rPr>
      </w:pPr>
      <w:r w:rsidRPr="00727738">
        <w:rPr>
          <w:b/>
          <w:bCs/>
        </w:rPr>
        <w:t xml:space="preserve">Gasbarre Announces Exclusive North American Rights for SOLO Swiss </w:t>
      </w:r>
      <w:proofErr w:type="spellStart"/>
      <w:r w:rsidRPr="00727738">
        <w:rPr>
          <w:b/>
          <w:bCs/>
        </w:rPr>
        <w:t>ProfiTherm</w:t>
      </w:r>
      <w:proofErr w:type="spellEnd"/>
      <w:r w:rsidRPr="00727738">
        <w:rPr>
          <w:b/>
          <w:bCs/>
        </w:rPr>
        <w:t>® Modular Bell Furnace System</w:t>
      </w:r>
    </w:p>
    <w:p w14:paraId="646D45C8" w14:textId="77777777" w:rsidR="00727738" w:rsidRPr="00727738" w:rsidRDefault="00727738" w:rsidP="00727738">
      <w:pPr>
        <w:rPr>
          <w:i/>
          <w:iCs/>
        </w:rPr>
      </w:pPr>
      <w:r w:rsidRPr="00727738">
        <w:rPr>
          <w:i/>
          <w:iCs/>
        </w:rPr>
        <w:t>Compact layout with minimal infrastructure — and lower lifecycle cost through retort-based processing and simplified internal handling</w:t>
      </w:r>
    </w:p>
    <w:p w14:paraId="4F1B0523" w14:textId="55027C2D" w:rsidR="00727738" w:rsidRPr="00727738" w:rsidRDefault="00727738" w:rsidP="00727738">
      <w:r w:rsidRPr="00727738">
        <w:t xml:space="preserve">St. </w:t>
      </w:r>
      <w:proofErr w:type="spellStart"/>
      <w:r w:rsidRPr="00727738">
        <w:t>Marys</w:t>
      </w:r>
      <w:proofErr w:type="spellEnd"/>
      <w:r w:rsidRPr="00727738">
        <w:t xml:space="preserve">, PA — </w:t>
      </w:r>
      <w:r w:rsidR="00EB5BB0" w:rsidRPr="00727738">
        <w:t>January</w:t>
      </w:r>
      <w:r w:rsidRPr="00727738">
        <w:t xml:space="preserve"> 2026 — Gasbarre Thermal Processing Systems (Gasbarre) announced a licensing agreement with SOLO Swiss SA (</w:t>
      </w:r>
      <w:proofErr w:type="spellStart"/>
      <w:r w:rsidRPr="00727738">
        <w:t>Porrentruy</w:t>
      </w:r>
      <w:proofErr w:type="spellEnd"/>
      <w:r w:rsidRPr="00727738">
        <w:t xml:space="preserve">, Switzerland) granting Gasbarre exclusive rights to promote, sell, and manufacture the SOLO </w:t>
      </w:r>
      <w:proofErr w:type="spellStart"/>
      <w:r w:rsidRPr="00727738">
        <w:t>ProfiTherm</w:t>
      </w:r>
      <w:proofErr w:type="spellEnd"/>
      <w:r w:rsidRPr="00727738">
        <w:t>® heat treating system in North America.</w:t>
      </w:r>
    </w:p>
    <w:p w14:paraId="5AA0F6BD" w14:textId="12032A88" w:rsidR="00727738" w:rsidRPr="00727738" w:rsidRDefault="00727738" w:rsidP="00727738">
      <w:proofErr w:type="spellStart"/>
      <w:r w:rsidRPr="00727738">
        <w:t>ProfiTherm</w:t>
      </w:r>
      <w:proofErr w:type="spellEnd"/>
      <w:r w:rsidRPr="00727738">
        <w:t xml:space="preserve"> is a modular arrangement of bell furnaces and quench tanks with direct, rapid transfer from furnace to quench—positioned as a practical alternative </w:t>
      </w:r>
      <w:r>
        <w:t>to</w:t>
      </w:r>
      <w:r w:rsidRPr="00727738">
        <w:t xml:space="preserve"> traditional integral quench batch furnaces</w:t>
      </w:r>
      <w:r>
        <w:t>.</w:t>
      </w:r>
    </w:p>
    <w:p w14:paraId="6C26A77E" w14:textId="77777777" w:rsidR="00727738" w:rsidRPr="00727738" w:rsidRDefault="00727738" w:rsidP="00727738">
      <w:pPr>
        <w:rPr>
          <w:b/>
          <w:bCs/>
        </w:rPr>
      </w:pPr>
      <w:r w:rsidRPr="00727738">
        <w:rPr>
          <w:b/>
          <w:bCs/>
        </w:rPr>
        <w:t xml:space="preserve">Why </w:t>
      </w:r>
      <w:proofErr w:type="spellStart"/>
      <w:r w:rsidRPr="00727738">
        <w:rPr>
          <w:b/>
          <w:bCs/>
        </w:rPr>
        <w:t>ProfiTherm</w:t>
      </w:r>
      <w:proofErr w:type="spellEnd"/>
      <w:r w:rsidRPr="00727738">
        <w:rPr>
          <w:b/>
          <w:bCs/>
        </w:rPr>
        <w:t xml:space="preserve"> is different for North American heat treaters</w:t>
      </w:r>
    </w:p>
    <w:p w14:paraId="21F49020" w14:textId="1CA9392C" w:rsidR="00727738" w:rsidRPr="00727738" w:rsidRDefault="00727738" w:rsidP="00727738">
      <w:r w:rsidRPr="00727738">
        <w:rPr>
          <w:b/>
          <w:bCs/>
        </w:rPr>
        <w:t xml:space="preserve">1) Compact layout </w:t>
      </w:r>
      <w:r w:rsidR="00DD7753">
        <w:rPr>
          <w:b/>
          <w:bCs/>
        </w:rPr>
        <w:t xml:space="preserve">with </w:t>
      </w:r>
      <w:r w:rsidRPr="00727738">
        <w:rPr>
          <w:b/>
          <w:bCs/>
        </w:rPr>
        <w:t>minimal infrastructure</w:t>
      </w:r>
      <w:r w:rsidRPr="00727738">
        <w:br/>
      </w:r>
      <w:proofErr w:type="spellStart"/>
      <w:r w:rsidRPr="00727738">
        <w:t>ProfiTherm’s</w:t>
      </w:r>
      <w:proofErr w:type="spellEnd"/>
      <w:r w:rsidRPr="00727738">
        <w:t xml:space="preserve"> bell-furnace modular layout supports a more compact system footprint and simplifies installation requirements, reducing plant disruption and the infrastructure scope</w:t>
      </w:r>
      <w:r w:rsidR="00DD7753">
        <w:t xml:space="preserve"> (no need for pits)</w:t>
      </w:r>
      <w:r w:rsidRPr="00727738">
        <w:t xml:space="preserve"> often associated with conventional batch systems.</w:t>
      </w:r>
    </w:p>
    <w:p w14:paraId="3E49DF23" w14:textId="32776CBE" w:rsidR="00727738" w:rsidRPr="00727738" w:rsidRDefault="00727738" w:rsidP="00727738">
      <w:r w:rsidRPr="00727738">
        <w:rPr>
          <w:b/>
          <w:bCs/>
        </w:rPr>
        <w:lastRenderedPageBreak/>
        <w:t>2) Lower operating and maintenance cost — by design</w:t>
      </w:r>
      <w:r w:rsidRPr="00727738">
        <w:br/>
      </w:r>
      <w:proofErr w:type="spellStart"/>
      <w:r w:rsidRPr="00727738">
        <w:t>ProfiTherm</w:t>
      </w:r>
      <w:proofErr w:type="spellEnd"/>
      <w:r w:rsidRPr="00727738">
        <w:t xml:space="preserve"> incorporates a metallic retort that supports fast furnace conditioning and quicker process changeovers, while helping protect refractory from process-gas exposure to improve refractory life.</w:t>
      </w:r>
      <w:r>
        <w:t xml:space="preserve"> </w:t>
      </w:r>
      <w:r w:rsidRPr="00727738">
        <w:t xml:space="preserve">In addition, the design eliminates many traditional internal nickel-alloy material handling wear items (roller rails, chain guides, handler heads) that drive consumable spend and downtime in conventional systems—helping prevent </w:t>
      </w:r>
      <w:r w:rsidR="00DD7753">
        <w:t xml:space="preserve">furnace jams </w:t>
      </w:r>
      <w:r w:rsidRPr="00727738">
        <w:t>and simplifying service access.</w:t>
      </w:r>
    </w:p>
    <w:p w14:paraId="33020E71" w14:textId="77777777" w:rsidR="00727738" w:rsidRPr="00727738" w:rsidRDefault="00727738" w:rsidP="00727738">
      <w:pPr>
        <w:rPr>
          <w:b/>
          <w:bCs/>
        </w:rPr>
      </w:pPr>
      <w:r w:rsidRPr="00727738">
        <w:rPr>
          <w:b/>
          <w:bCs/>
        </w:rPr>
        <w:t>Process coverage and applications</w:t>
      </w:r>
    </w:p>
    <w:p w14:paraId="70F0DEE3" w14:textId="37015C1C" w:rsidR="00727738" w:rsidRPr="00727738" w:rsidRDefault="00727738" w:rsidP="00727738">
      <w:proofErr w:type="spellStart"/>
      <w:r w:rsidRPr="00727738">
        <w:t>ProfiTherm</w:t>
      </w:r>
      <w:proofErr w:type="spellEnd"/>
      <w:r w:rsidRPr="00727738">
        <w:t xml:space="preserve"> supports key heat treat processes including </w:t>
      </w:r>
      <w:proofErr w:type="spellStart"/>
      <w:r w:rsidR="00B42976">
        <w:t>austempering</w:t>
      </w:r>
      <w:proofErr w:type="spellEnd"/>
      <w:r w:rsidR="00B42976">
        <w:t xml:space="preserve">, </w:t>
      </w:r>
      <w:proofErr w:type="spellStart"/>
      <w:r w:rsidR="00B42976">
        <w:t>marquenching</w:t>
      </w:r>
      <w:proofErr w:type="spellEnd"/>
      <w:r w:rsidR="00B42976">
        <w:t xml:space="preserve">, </w:t>
      </w:r>
      <w:r w:rsidRPr="00727738">
        <w:t xml:space="preserve">carburizing, carbonitriding, </w:t>
      </w:r>
      <w:r w:rsidR="00B42976">
        <w:t xml:space="preserve">neutral hardening </w:t>
      </w:r>
      <w:r w:rsidRPr="00727738">
        <w:t xml:space="preserve">and more, with quench options including water/polymer, oil, and salt. </w:t>
      </w:r>
      <w:r w:rsidR="00876745" w:rsidRPr="00876745">
        <w:t>Target applications include captive heat treat departments and commercial shops supporting general industry, aerospace, defense, and bearing markets.</w:t>
      </w:r>
    </w:p>
    <w:p w14:paraId="12F0FFD2" w14:textId="463D8011" w:rsidR="00DD7753" w:rsidRPr="00DD7753" w:rsidRDefault="00DD7753" w:rsidP="00DD7753">
      <w:pPr>
        <w:rPr>
          <w:b/>
          <w:bCs/>
        </w:rPr>
      </w:pPr>
      <w:r w:rsidRPr="00DD7753">
        <w:rPr>
          <w:b/>
          <w:bCs/>
        </w:rPr>
        <w:t>About Gasbarre Thermal Processing Systems</w:t>
      </w:r>
    </w:p>
    <w:p w14:paraId="4292CA15" w14:textId="106A8A98" w:rsidR="00DD7753" w:rsidRPr="00DD7753" w:rsidRDefault="00B42976" w:rsidP="00DD7753">
      <w:r>
        <w:t xml:space="preserve">Based in St. </w:t>
      </w:r>
      <w:proofErr w:type="spellStart"/>
      <w:r>
        <w:t>Marys</w:t>
      </w:r>
      <w:proofErr w:type="spellEnd"/>
      <w:r>
        <w:t xml:space="preserve">, Pennsylvania, </w:t>
      </w:r>
      <w:r w:rsidR="00DD7753" w:rsidRPr="00DD7753">
        <w:t xml:space="preserve">Gasbarre Thermal Processing Systems designs and manufactures thermal processing equipment and provides service and aftermarket support for heat treating operations. </w:t>
      </w:r>
    </w:p>
    <w:p w14:paraId="145F5EF6" w14:textId="77777777" w:rsidR="00DD7753" w:rsidRPr="00DD7753" w:rsidRDefault="00DD7753" w:rsidP="00DD7753">
      <w:pPr>
        <w:rPr>
          <w:b/>
          <w:bCs/>
        </w:rPr>
      </w:pPr>
      <w:r w:rsidRPr="00DD7753">
        <w:rPr>
          <w:b/>
          <w:bCs/>
        </w:rPr>
        <w:t>About SOLO Swiss SA</w:t>
      </w:r>
    </w:p>
    <w:p w14:paraId="29CABE90" w14:textId="77777777" w:rsidR="00DD7753" w:rsidRPr="00DD7753" w:rsidRDefault="00DD7753" w:rsidP="00DD7753">
      <w:r w:rsidRPr="00DD7753">
        <w:t xml:space="preserve">SOLO Swiss SA, headquartered in </w:t>
      </w:r>
      <w:proofErr w:type="spellStart"/>
      <w:r w:rsidRPr="00DD7753">
        <w:t>Porrentruy</w:t>
      </w:r>
      <w:proofErr w:type="spellEnd"/>
      <w:r w:rsidRPr="00DD7753">
        <w:t xml:space="preserve">, Switzerland, designs and manufactures bell furnace systems, including the </w:t>
      </w:r>
      <w:proofErr w:type="spellStart"/>
      <w:r w:rsidRPr="00DD7753">
        <w:t>ProfiTherm</w:t>
      </w:r>
      <w:proofErr w:type="spellEnd"/>
      <w:r w:rsidRPr="00DD7753">
        <w:t xml:space="preserve"> product line. </w:t>
      </w:r>
    </w:p>
    <w:p w14:paraId="63A3A280" w14:textId="0BA836BF" w:rsidR="00727738" w:rsidRDefault="00727738" w:rsidP="00727738">
      <w:r w:rsidRPr="00727738">
        <w:t xml:space="preserve">Learn more / Inquiries: </w:t>
      </w:r>
      <w:hyperlink r:id="rId9" w:history="1">
        <w:r w:rsidRPr="00727738">
          <w:rPr>
            <w:rStyle w:val="Hyperlink"/>
          </w:rPr>
          <w:t>www.gasbarre.com</w:t>
        </w:r>
      </w:hyperlink>
      <w:r w:rsidRPr="00727738">
        <w:t xml:space="preserve"> | </w:t>
      </w:r>
      <w:hyperlink r:id="rId10" w:history="1">
        <w:r w:rsidR="00895BF6" w:rsidRPr="006343B1">
          <w:rPr>
            <w:rStyle w:val="Hyperlink"/>
          </w:rPr>
          <w:t>www.soloswiss.com</w:t>
        </w:r>
      </w:hyperlink>
    </w:p>
    <w:p w14:paraId="50BCA71D" w14:textId="77777777" w:rsidR="00895BF6" w:rsidRDefault="00895BF6" w:rsidP="00727738"/>
    <w:p w14:paraId="24316CBE" w14:textId="08403EC7" w:rsidR="00895BF6" w:rsidRDefault="00752F80" w:rsidP="002C0CB1">
      <w:pPr>
        <w:jc w:val="center"/>
      </w:pPr>
      <w:r w:rsidRPr="00752F80">
        <w:rPr>
          <w:noProof/>
        </w:rPr>
        <w:lastRenderedPageBreak/>
        <w:drawing>
          <wp:inline distT="0" distB="0" distL="0" distR="0" wp14:anchorId="23B4FFC8" wp14:editId="13DF1F3F">
            <wp:extent cx="5943600" cy="4253865"/>
            <wp:effectExtent l="0" t="0" r="0" b="0"/>
            <wp:docPr id="1313151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15131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7C206" w14:textId="065D9DDD" w:rsidR="002C0CB1" w:rsidRPr="002E4CFE" w:rsidRDefault="002C0CB1" w:rsidP="002C0CB1">
      <w:pPr>
        <w:jc w:val="center"/>
        <w:rPr>
          <w:sz w:val="18"/>
          <w:szCs w:val="18"/>
        </w:rPr>
      </w:pPr>
      <w:r w:rsidRPr="002E4CFE">
        <w:rPr>
          <w:sz w:val="18"/>
          <w:szCs w:val="18"/>
        </w:rPr>
        <w:t xml:space="preserve">Left to Right:  </w:t>
      </w:r>
      <w:r w:rsidRPr="002E4CFE">
        <w:rPr>
          <w:b/>
          <w:bCs/>
          <w:sz w:val="18"/>
          <w:szCs w:val="18"/>
        </w:rPr>
        <w:t>Dan Hill – Gasbarre</w:t>
      </w:r>
      <w:r w:rsidRPr="002E4CFE">
        <w:rPr>
          <w:sz w:val="18"/>
          <w:szCs w:val="18"/>
        </w:rPr>
        <w:t xml:space="preserve"> Product Development Manager; </w:t>
      </w:r>
      <w:r w:rsidR="002429F5" w:rsidRPr="002E4CFE">
        <w:rPr>
          <w:b/>
          <w:bCs/>
          <w:sz w:val="18"/>
          <w:szCs w:val="18"/>
        </w:rPr>
        <w:t xml:space="preserve">Ben Gasbarre – Gasbarre </w:t>
      </w:r>
      <w:r w:rsidR="002429F5" w:rsidRPr="002E4CFE">
        <w:rPr>
          <w:sz w:val="18"/>
          <w:szCs w:val="18"/>
        </w:rPr>
        <w:t xml:space="preserve">E.V.P. Sales &amp; Marketing; </w:t>
      </w:r>
      <w:r w:rsidR="002429F5" w:rsidRPr="002E4CFE">
        <w:rPr>
          <w:b/>
          <w:bCs/>
          <w:sz w:val="18"/>
          <w:szCs w:val="18"/>
        </w:rPr>
        <w:t>David Salerno – Solo</w:t>
      </w:r>
      <w:r w:rsidR="002429F5" w:rsidRPr="002E4CFE">
        <w:rPr>
          <w:sz w:val="18"/>
          <w:szCs w:val="18"/>
        </w:rPr>
        <w:t xml:space="preserve"> CEO; </w:t>
      </w:r>
      <w:r w:rsidR="002429F5" w:rsidRPr="002E4CFE">
        <w:rPr>
          <w:b/>
          <w:bCs/>
          <w:sz w:val="18"/>
          <w:szCs w:val="18"/>
        </w:rPr>
        <w:t>David Howard – Solo</w:t>
      </w:r>
      <w:r w:rsidR="002429F5" w:rsidRPr="002E4CFE">
        <w:rPr>
          <w:sz w:val="18"/>
          <w:szCs w:val="18"/>
        </w:rPr>
        <w:t xml:space="preserve"> </w:t>
      </w:r>
      <w:r w:rsidR="005729B9" w:rsidRPr="002E4CFE">
        <w:rPr>
          <w:sz w:val="18"/>
          <w:szCs w:val="18"/>
        </w:rPr>
        <w:t>Sales Director</w:t>
      </w:r>
    </w:p>
    <w:sectPr w:rsidR="002C0CB1" w:rsidRPr="002E4C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757CB1"/>
    <w:multiLevelType w:val="multilevel"/>
    <w:tmpl w:val="BE3A4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8839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738"/>
    <w:rsid w:val="000273C2"/>
    <w:rsid w:val="0003063D"/>
    <w:rsid w:val="000B0E5E"/>
    <w:rsid w:val="00192F83"/>
    <w:rsid w:val="0020723C"/>
    <w:rsid w:val="002429F5"/>
    <w:rsid w:val="00265AF8"/>
    <w:rsid w:val="002C0CB1"/>
    <w:rsid w:val="002E474B"/>
    <w:rsid w:val="002E4CFE"/>
    <w:rsid w:val="004F768E"/>
    <w:rsid w:val="005729B9"/>
    <w:rsid w:val="005B2A76"/>
    <w:rsid w:val="00647944"/>
    <w:rsid w:val="00694591"/>
    <w:rsid w:val="006E1767"/>
    <w:rsid w:val="00727738"/>
    <w:rsid w:val="00752F80"/>
    <w:rsid w:val="00876745"/>
    <w:rsid w:val="008842C7"/>
    <w:rsid w:val="00895BF6"/>
    <w:rsid w:val="009228E2"/>
    <w:rsid w:val="009B33BE"/>
    <w:rsid w:val="009F3B4E"/>
    <w:rsid w:val="00B42976"/>
    <w:rsid w:val="00C06D16"/>
    <w:rsid w:val="00D771B6"/>
    <w:rsid w:val="00DD7753"/>
    <w:rsid w:val="00DE77E9"/>
    <w:rsid w:val="00DF3BD7"/>
    <w:rsid w:val="00EB5BB0"/>
    <w:rsid w:val="00FD1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89BEB"/>
  <w15:chartTrackingRefBased/>
  <w15:docId w15:val="{BA65A421-CA83-45DE-9337-389A09999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3BE"/>
  </w:style>
  <w:style w:type="paragraph" w:styleId="Heading1">
    <w:name w:val="heading 1"/>
    <w:basedOn w:val="Normal"/>
    <w:next w:val="Normal"/>
    <w:link w:val="Heading1Char"/>
    <w:uiPriority w:val="9"/>
    <w:qFormat/>
    <w:rsid w:val="007277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7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77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77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77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77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77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77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77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77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77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77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77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77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77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77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77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77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77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7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77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77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7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77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77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77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77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77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773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2773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77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hyperlink" Target="http://www.soloswiss.com" TargetMode="External"/><Relationship Id="rId4" Type="http://schemas.openxmlformats.org/officeDocument/2006/relationships/numbering" Target="numbering.xml"/><Relationship Id="rId9" Type="http://schemas.openxmlformats.org/officeDocument/2006/relationships/hyperlink" Target="http://www.gasbarr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AC1AA3E35A4A47B6643B3259019C27" ma:contentTypeVersion="19" ma:contentTypeDescription="Create a new document." ma:contentTypeScope="" ma:versionID="6c02ee7b1c01a4b6a77dd8346059b1df">
  <xsd:schema xmlns:xsd="http://www.w3.org/2001/XMLSchema" xmlns:xs="http://www.w3.org/2001/XMLSchema" xmlns:p="http://schemas.microsoft.com/office/2006/metadata/properties" xmlns:ns2="b51a3f3b-f4e0-45d5-9ce8-5a01326a5d7c" xmlns:ns3="96970e0e-1f1c-498d-8a80-8c7a10b712c7" targetNamespace="http://schemas.microsoft.com/office/2006/metadata/properties" ma:root="true" ma:fieldsID="973ab921bcc4681103097050dd0b948e" ns2:_="" ns3:_="">
    <xsd:import namespace="b51a3f3b-f4e0-45d5-9ce8-5a01326a5d7c"/>
    <xsd:import namespace="96970e0e-1f1c-498d-8a80-8c7a10b712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1a3f3b-f4e0-45d5-9ce8-5a01326a5d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ff62874-32bc-460b-bf03-9a890e6fc4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70e0e-1f1c-498d-8a80-8c7a10b712c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77a63e0-fdcc-49b3-a4c0-5893cea8eb81}" ma:internalName="TaxCatchAll" ma:showField="CatchAllData" ma:web="96970e0e-1f1c-498d-8a80-8c7a10b712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970e0e-1f1c-498d-8a80-8c7a10b712c7" xsi:nil="true"/>
    <lcf76f155ced4ddcb4097134ff3c332f xmlns="b51a3f3b-f4e0-45d5-9ce8-5a01326a5d7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CAC3C6-EE23-41A4-9A8C-03986806A7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1a3f3b-f4e0-45d5-9ce8-5a01326a5d7c"/>
    <ds:schemaRef ds:uri="96970e0e-1f1c-498d-8a80-8c7a10b712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95F02D-DF15-40BC-894B-A4ECEF970951}">
  <ds:schemaRefs>
    <ds:schemaRef ds:uri="http://schemas.microsoft.com/office/2006/metadata/properties"/>
    <ds:schemaRef ds:uri="http://schemas.microsoft.com/office/infopath/2007/PartnerControls"/>
    <ds:schemaRef ds:uri="96970e0e-1f1c-498d-8a80-8c7a10b712c7"/>
    <ds:schemaRef ds:uri="b51a3f3b-f4e0-45d5-9ce8-5a01326a5d7c"/>
  </ds:schemaRefs>
</ds:datastoreItem>
</file>

<file path=customXml/itemProps3.xml><?xml version="1.0" encoding="utf-8"?>
<ds:datastoreItem xmlns:ds="http://schemas.openxmlformats.org/officeDocument/2006/customXml" ds:itemID="{A8D05885-582E-4DF7-8D34-59E95BE609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345</Words>
  <Characters>2308</Characters>
  <Application>Microsoft Office Word</Application>
  <DocSecurity>0</DocSecurity>
  <Lines>44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Gasbarre</dc:creator>
  <cp:keywords/>
  <dc:description/>
  <cp:lastModifiedBy>Pat Reyes</cp:lastModifiedBy>
  <cp:revision>3</cp:revision>
  <dcterms:created xsi:type="dcterms:W3CDTF">2026-01-19T18:21:00Z</dcterms:created>
  <dcterms:modified xsi:type="dcterms:W3CDTF">2026-01-19T19:31:00Z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0x01010003AC1AA3E35A4A47B6643B3259019C27</vt:lpwstr>
  </property>
</Properties>
</file>