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8B57" w14:textId="77777777" w:rsidR="004663E2" w:rsidRPr="004663E2" w:rsidRDefault="004663E2" w:rsidP="004663E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4663E2">
        <w:rPr>
          <w:rFonts w:ascii="Times New Roman" w:eastAsia="Times New Roman" w:hAnsi="Times New Roman" w:cs="Times New Roman"/>
          <w:b/>
          <w:bCs/>
          <w:color w:val="000000"/>
          <w:kern w:val="0"/>
          <w:sz w:val="27"/>
          <w:szCs w:val="27"/>
          <w14:ligatures w14:val="none"/>
        </w:rPr>
        <w:t>MTI Technical Standards Committee Advances Industry Initiatives at Nadcap Meeting in Pittsburgh, PA</w:t>
      </w:r>
    </w:p>
    <w:p w14:paraId="185B4DEB" w14:textId="77777777" w:rsidR="004663E2" w:rsidRPr="004663E2" w:rsidRDefault="004663E2" w:rsidP="004663E2">
      <w:p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Pittsburgh, PA – October 20, 2025</w:t>
      </w:r>
      <w:r w:rsidRPr="004663E2">
        <w:rPr>
          <w:rFonts w:ascii="Times New Roman" w:eastAsia="Times New Roman" w:hAnsi="Times New Roman" w:cs="Times New Roman"/>
          <w:color w:val="000000"/>
          <w:kern w:val="0"/>
          <w14:ligatures w14:val="none"/>
        </w:rPr>
        <w:t> – The Metal Treating Institute (MTI) Technical Standards Committee met in conjunction with the Nadcap meeting in Pittsburgh, Pennsylvania, to discuss critical issues shaping the future of technical standards and audit compliance across the heat-treating industry.</w:t>
      </w:r>
    </w:p>
    <w:p w14:paraId="01C8E486" w14:textId="6A9B05D9" w:rsidR="004663E2" w:rsidRPr="004663E2" w:rsidRDefault="004663E2" w:rsidP="004663E2">
      <w:p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color w:val="000000"/>
          <w:kern w:val="0"/>
          <w14:ligatures w14:val="none"/>
        </w:rPr>
        <w:t>The meeting provided a collaborative platform for MTI members</w:t>
      </w:r>
      <w:r>
        <w:rPr>
          <w:rFonts w:ascii="Times New Roman" w:eastAsia="Times New Roman" w:hAnsi="Times New Roman" w:cs="Times New Roman"/>
          <w:color w:val="000000"/>
          <w:kern w:val="0"/>
          <w14:ligatures w14:val="none"/>
        </w:rPr>
        <w:t xml:space="preserve"> </w:t>
      </w:r>
      <w:r w:rsidRPr="004663E2">
        <w:rPr>
          <w:rFonts w:ascii="Times New Roman" w:eastAsia="Times New Roman" w:hAnsi="Times New Roman" w:cs="Times New Roman"/>
          <w:color w:val="000000"/>
          <w:kern w:val="0"/>
          <w14:ligatures w14:val="none"/>
        </w:rPr>
        <w:t>and technical leaders to exchange updates, align on upcoming revisions, and identify priority actions related to key AMS</w:t>
      </w:r>
      <w:r>
        <w:rPr>
          <w:rFonts w:ascii="Times New Roman" w:eastAsia="Times New Roman" w:hAnsi="Times New Roman" w:cs="Times New Roman"/>
          <w:color w:val="000000"/>
          <w:kern w:val="0"/>
          <w14:ligatures w14:val="none"/>
        </w:rPr>
        <w:t xml:space="preserve">, </w:t>
      </w:r>
      <w:r w:rsidRPr="004663E2">
        <w:rPr>
          <w:rFonts w:ascii="Times New Roman" w:eastAsia="Times New Roman" w:hAnsi="Times New Roman" w:cs="Times New Roman"/>
          <w:color w:val="000000"/>
          <w:kern w:val="0"/>
          <w14:ligatures w14:val="none"/>
        </w:rPr>
        <w:t>ASTM specifications</w:t>
      </w:r>
      <w:r>
        <w:rPr>
          <w:rFonts w:ascii="Times New Roman" w:eastAsia="Times New Roman" w:hAnsi="Times New Roman" w:cs="Times New Roman"/>
          <w:color w:val="000000"/>
          <w:kern w:val="0"/>
          <w14:ligatures w14:val="none"/>
        </w:rPr>
        <w:t xml:space="preserve"> and Nadcap audit compliance.</w:t>
      </w:r>
    </w:p>
    <w:p w14:paraId="12F3AC58" w14:textId="77777777" w:rsidR="004663E2" w:rsidRPr="004663E2" w:rsidRDefault="004663E2" w:rsidP="004663E2">
      <w:p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Highlights of the discussion included:</w:t>
      </w:r>
    </w:p>
    <w:p w14:paraId="29276046" w14:textId="77777777" w:rsidR="004663E2" w:rsidRPr="004663E2" w:rsidRDefault="004663E2" w:rsidP="004663E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AC7102 Technical Comments:</w:t>
      </w:r>
      <w:r w:rsidRPr="004663E2">
        <w:rPr>
          <w:rFonts w:ascii="Times New Roman" w:eastAsia="Times New Roman" w:hAnsi="Times New Roman" w:cs="Times New Roman"/>
          <w:color w:val="000000"/>
          <w:kern w:val="0"/>
          <w14:ligatures w14:val="none"/>
        </w:rPr>
        <w:t> Review and clarification of current interpretations and their impact on member audits.</w:t>
      </w:r>
    </w:p>
    <w:p w14:paraId="66A51FAA" w14:textId="77777777" w:rsidR="004663E2" w:rsidRPr="004663E2" w:rsidRDefault="004663E2" w:rsidP="004663E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MTL Update:</w:t>
      </w:r>
      <w:r w:rsidRPr="004663E2">
        <w:rPr>
          <w:rFonts w:ascii="Times New Roman" w:eastAsia="Times New Roman" w:hAnsi="Times New Roman" w:cs="Times New Roman"/>
          <w:color w:val="000000"/>
          <w:kern w:val="0"/>
          <w14:ligatures w14:val="none"/>
        </w:rPr>
        <w:t> Insights into the latest developments from the Materials Task Group (MTL) and implications for ongoing audit cycles.</w:t>
      </w:r>
    </w:p>
    <w:p w14:paraId="67BCAC79" w14:textId="77777777" w:rsidR="004663E2" w:rsidRPr="004663E2" w:rsidRDefault="004663E2" w:rsidP="004663E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Audit Planning:</w:t>
      </w:r>
      <w:r w:rsidRPr="004663E2">
        <w:rPr>
          <w:rFonts w:ascii="Times New Roman" w:eastAsia="Times New Roman" w:hAnsi="Times New Roman" w:cs="Times New Roman"/>
          <w:color w:val="000000"/>
          <w:kern w:val="0"/>
          <w14:ligatures w14:val="none"/>
        </w:rPr>
        <w:t> Discussion of potential </w:t>
      </w:r>
      <w:r w:rsidRPr="004663E2">
        <w:rPr>
          <w:rFonts w:ascii="Times New Roman" w:eastAsia="Times New Roman" w:hAnsi="Times New Roman" w:cs="Times New Roman"/>
          <w:i/>
          <w:iCs/>
          <w:color w:val="000000"/>
          <w:kern w:val="0"/>
          <w14:ligatures w14:val="none"/>
        </w:rPr>
        <w:t>cutting days for audits</w:t>
      </w:r>
      <w:r w:rsidRPr="004663E2">
        <w:rPr>
          <w:rFonts w:ascii="Times New Roman" w:eastAsia="Times New Roman" w:hAnsi="Times New Roman" w:cs="Times New Roman"/>
          <w:color w:val="000000"/>
          <w:kern w:val="0"/>
          <w14:ligatures w14:val="none"/>
        </w:rPr>
        <w:t> to improve scheduling efficiency and reduce operational disruptions.</w:t>
      </w:r>
    </w:p>
    <w:p w14:paraId="4C31977E" w14:textId="77777777" w:rsidR="004663E2" w:rsidRPr="004663E2" w:rsidRDefault="004663E2" w:rsidP="004663E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Product Impact and Auditor Training:</w:t>
      </w:r>
      <w:r w:rsidRPr="004663E2">
        <w:rPr>
          <w:rFonts w:ascii="Times New Roman" w:eastAsia="Times New Roman" w:hAnsi="Times New Roman" w:cs="Times New Roman"/>
          <w:color w:val="000000"/>
          <w:kern w:val="0"/>
          <w14:ligatures w14:val="none"/>
        </w:rPr>
        <w:t> Evaluation of recent updates in auditor training and product-impact assessment to ensure consistency across facilities.</w:t>
      </w:r>
    </w:p>
    <w:p w14:paraId="258D8814" w14:textId="77777777" w:rsidR="004663E2" w:rsidRPr="004663E2" w:rsidRDefault="004663E2" w:rsidP="004663E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AMEC and Commodity Committee Collaboration:</w:t>
      </w:r>
      <w:r w:rsidRPr="004663E2">
        <w:rPr>
          <w:rFonts w:ascii="Times New Roman" w:eastAsia="Times New Roman" w:hAnsi="Times New Roman" w:cs="Times New Roman"/>
          <w:color w:val="000000"/>
          <w:kern w:val="0"/>
          <w14:ligatures w14:val="none"/>
        </w:rPr>
        <w:t> Updates from AMEC and engagement with commodity committee sponsors to strengthen standard alignment efforts.</w:t>
      </w:r>
    </w:p>
    <w:p w14:paraId="41AA2FCC" w14:textId="77777777" w:rsidR="004663E2" w:rsidRPr="004663E2" w:rsidRDefault="004663E2" w:rsidP="004663E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RAIL 387 Discussion:</w:t>
      </w:r>
      <w:r w:rsidRPr="004663E2">
        <w:rPr>
          <w:rFonts w:ascii="Times New Roman" w:eastAsia="Times New Roman" w:hAnsi="Times New Roman" w:cs="Times New Roman"/>
          <w:color w:val="000000"/>
          <w:kern w:val="0"/>
          <w14:ligatures w14:val="none"/>
        </w:rPr>
        <w:t> Review of ASTM hardness testing recommendations as potential requirements within future revisions.</w:t>
      </w:r>
    </w:p>
    <w:p w14:paraId="38F8785B" w14:textId="77777777" w:rsidR="004663E2" w:rsidRPr="004663E2" w:rsidRDefault="004663E2" w:rsidP="004663E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AMEC Spec Updates:</w:t>
      </w:r>
      <w:r w:rsidRPr="004663E2">
        <w:rPr>
          <w:rFonts w:ascii="Times New Roman" w:eastAsia="Times New Roman" w:hAnsi="Times New Roman" w:cs="Times New Roman"/>
          <w:color w:val="000000"/>
          <w:kern w:val="0"/>
          <w14:ligatures w14:val="none"/>
        </w:rPr>
        <w:t> Deep dive into specifications currently under review, including:</w:t>
      </w:r>
    </w:p>
    <w:p w14:paraId="2F2E0D55" w14:textId="77777777" w:rsidR="004663E2" w:rsidRPr="004663E2" w:rsidRDefault="004663E2" w:rsidP="004663E2">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AMS 2759 – Cleaning Requirements</w:t>
      </w:r>
    </w:p>
    <w:p w14:paraId="14C23A4B" w14:textId="77777777" w:rsidR="004663E2" w:rsidRPr="004663E2" w:rsidRDefault="004663E2" w:rsidP="004663E2">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AMS 2759/1/5/7/8/9</w:t>
      </w:r>
      <w:r w:rsidRPr="004663E2">
        <w:rPr>
          <w:rFonts w:ascii="Times New Roman" w:eastAsia="Times New Roman" w:hAnsi="Times New Roman" w:cs="Times New Roman"/>
          <w:color w:val="000000"/>
          <w:kern w:val="0"/>
          <w14:ligatures w14:val="none"/>
        </w:rPr>
        <w:t>, </w:t>
      </w:r>
      <w:r w:rsidRPr="004663E2">
        <w:rPr>
          <w:rFonts w:ascii="Times New Roman" w:eastAsia="Times New Roman" w:hAnsi="Times New Roman" w:cs="Times New Roman"/>
          <w:b/>
          <w:bCs/>
          <w:color w:val="000000"/>
          <w:kern w:val="0"/>
          <w14:ligatures w14:val="none"/>
        </w:rPr>
        <w:t>2769</w:t>
      </w:r>
      <w:r w:rsidRPr="004663E2">
        <w:rPr>
          <w:rFonts w:ascii="Times New Roman" w:eastAsia="Times New Roman" w:hAnsi="Times New Roman" w:cs="Times New Roman"/>
          <w:color w:val="000000"/>
          <w:kern w:val="0"/>
          <w14:ligatures w14:val="none"/>
        </w:rPr>
        <w:t>, </w:t>
      </w:r>
      <w:r w:rsidRPr="004663E2">
        <w:rPr>
          <w:rFonts w:ascii="Times New Roman" w:eastAsia="Times New Roman" w:hAnsi="Times New Roman" w:cs="Times New Roman"/>
          <w:b/>
          <w:bCs/>
          <w:color w:val="000000"/>
          <w:kern w:val="0"/>
          <w14:ligatures w14:val="none"/>
        </w:rPr>
        <w:t>2753</w:t>
      </w:r>
      <w:r w:rsidRPr="004663E2">
        <w:rPr>
          <w:rFonts w:ascii="Times New Roman" w:eastAsia="Times New Roman" w:hAnsi="Times New Roman" w:cs="Times New Roman"/>
          <w:color w:val="000000"/>
          <w:kern w:val="0"/>
          <w14:ligatures w14:val="none"/>
        </w:rPr>
        <w:t>, </w:t>
      </w:r>
      <w:r w:rsidRPr="004663E2">
        <w:rPr>
          <w:rFonts w:ascii="Times New Roman" w:eastAsia="Times New Roman" w:hAnsi="Times New Roman" w:cs="Times New Roman"/>
          <w:b/>
          <w:bCs/>
          <w:color w:val="000000"/>
          <w:kern w:val="0"/>
          <w14:ligatures w14:val="none"/>
        </w:rPr>
        <w:t>3025</w:t>
      </w:r>
      <w:r w:rsidRPr="004663E2">
        <w:rPr>
          <w:rFonts w:ascii="Times New Roman" w:eastAsia="Times New Roman" w:hAnsi="Times New Roman" w:cs="Times New Roman"/>
          <w:color w:val="000000"/>
          <w:kern w:val="0"/>
          <w14:ligatures w14:val="none"/>
        </w:rPr>
        <w:t>, </w:t>
      </w:r>
      <w:r w:rsidRPr="004663E2">
        <w:rPr>
          <w:rFonts w:ascii="Times New Roman" w:eastAsia="Times New Roman" w:hAnsi="Times New Roman" w:cs="Times New Roman"/>
          <w:b/>
          <w:bCs/>
          <w:color w:val="000000"/>
          <w:kern w:val="0"/>
          <w14:ligatures w14:val="none"/>
        </w:rPr>
        <w:t>2771</w:t>
      </w:r>
      <w:r w:rsidRPr="004663E2">
        <w:rPr>
          <w:rFonts w:ascii="Times New Roman" w:eastAsia="Times New Roman" w:hAnsi="Times New Roman" w:cs="Times New Roman"/>
          <w:color w:val="000000"/>
          <w:kern w:val="0"/>
          <w14:ligatures w14:val="none"/>
        </w:rPr>
        <w:t>, </w:t>
      </w:r>
      <w:r w:rsidRPr="004663E2">
        <w:rPr>
          <w:rFonts w:ascii="Times New Roman" w:eastAsia="Times New Roman" w:hAnsi="Times New Roman" w:cs="Times New Roman"/>
          <w:b/>
          <w:bCs/>
          <w:color w:val="000000"/>
          <w:kern w:val="0"/>
          <w14:ligatures w14:val="none"/>
        </w:rPr>
        <w:t>2761</w:t>
      </w:r>
      <w:r w:rsidRPr="004663E2">
        <w:rPr>
          <w:rFonts w:ascii="Times New Roman" w:eastAsia="Times New Roman" w:hAnsi="Times New Roman" w:cs="Times New Roman"/>
          <w:color w:val="000000"/>
          <w:kern w:val="0"/>
          <w14:ligatures w14:val="none"/>
        </w:rPr>
        <w:t>, and </w:t>
      </w:r>
      <w:r w:rsidRPr="004663E2">
        <w:rPr>
          <w:rFonts w:ascii="Times New Roman" w:eastAsia="Times New Roman" w:hAnsi="Times New Roman" w:cs="Times New Roman"/>
          <w:b/>
          <w:bCs/>
          <w:color w:val="000000"/>
          <w:kern w:val="0"/>
          <w14:ligatures w14:val="none"/>
        </w:rPr>
        <w:t>81200 (Titanium &amp; Raw Materials)</w:t>
      </w:r>
    </w:p>
    <w:p w14:paraId="7A42FC80" w14:textId="77777777" w:rsidR="004663E2" w:rsidRPr="004663E2" w:rsidRDefault="004663E2" w:rsidP="004663E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Turning ARPs to AMS Specs:</w:t>
      </w:r>
      <w:r w:rsidRPr="004663E2">
        <w:rPr>
          <w:rFonts w:ascii="Times New Roman" w:eastAsia="Times New Roman" w:hAnsi="Times New Roman" w:cs="Times New Roman"/>
          <w:color w:val="000000"/>
          <w:kern w:val="0"/>
          <w14:ligatures w14:val="none"/>
        </w:rPr>
        <w:t> Continued efforts to transition Aerospace Recommended Practices (ARPs) into full AMS specifications for greater clarity and industry consistency.</w:t>
      </w:r>
    </w:p>
    <w:p w14:paraId="76DDAF9C" w14:textId="77777777" w:rsidR="004663E2" w:rsidRPr="004663E2" w:rsidRDefault="004663E2" w:rsidP="004663E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Spec 13100 and CMMC:</w:t>
      </w:r>
      <w:r w:rsidRPr="004663E2">
        <w:rPr>
          <w:rFonts w:ascii="Times New Roman" w:eastAsia="Times New Roman" w:hAnsi="Times New Roman" w:cs="Times New Roman"/>
          <w:color w:val="000000"/>
          <w:kern w:val="0"/>
          <w14:ligatures w14:val="none"/>
        </w:rPr>
        <w:t> Examination of updates to AMS 13100 and the integration of Cybersecurity Maturity Model Certification (CMMC) requirements across supplier operations.</w:t>
      </w:r>
    </w:p>
    <w:p w14:paraId="31A6F047" w14:textId="77777777" w:rsidR="004663E2" w:rsidRPr="004663E2" w:rsidRDefault="004663E2" w:rsidP="004663E2">
      <w:p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color w:val="000000"/>
          <w:kern w:val="0"/>
          <w14:ligatures w14:val="none"/>
        </w:rPr>
        <w:t>The committee also gathered member input through </w:t>
      </w:r>
      <w:r w:rsidRPr="004663E2">
        <w:rPr>
          <w:rFonts w:ascii="Times New Roman" w:eastAsia="Times New Roman" w:hAnsi="Times New Roman" w:cs="Times New Roman"/>
          <w:b/>
          <w:bCs/>
          <w:color w:val="000000"/>
          <w:kern w:val="0"/>
          <w14:ligatures w14:val="none"/>
        </w:rPr>
        <w:t>“Table Questions”</w:t>
      </w:r>
      <w:r w:rsidRPr="004663E2">
        <w:rPr>
          <w:rFonts w:ascii="Times New Roman" w:eastAsia="Times New Roman" w:hAnsi="Times New Roman" w:cs="Times New Roman"/>
          <w:color w:val="000000"/>
          <w:kern w:val="0"/>
          <w14:ligatures w14:val="none"/>
        </w:rPr>
        <w:t>—inviting attendees to share challenges in audit preparation, findings management, and upcoming questions for the Heat Treating Task Group (HTSTG) meeting.</w:t>
      </w:r>
    </w:p>
    <w:p w14:paraId="6C5CB054" w14:textId="77777777" w:rsidR="004663E2" w:rsidRPr="004663E2" w:rsidRDefault="004663E2" w:rsidP="004663E2">
      <w:p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color w:val="000000"/>
          <w:kern w:val="0"/>
          <w14:ligatures w14:val="none"/>
        </w:rPr>
        <w:t>“Our Technical Standards Committee plays a vital role in ensuring MTI members remain informed, compliant, and at the forefront of technical excellence,” said </w:t>
      </w:r>
      <w:r w:rsidRPr="004663E2">
        <w:rPr>
          <w:rFonts w:ascii="Times New Roman" w:eastAsia="Times New Roman" w:hAnsi="Times New Roman" w:cs="Times New Roman"/>
          <w:b/>
          <w:bCs/>
          <w:color w:val="000000"/>
          <w:kern w:val="0"/>
          <w14:ligatures w14:val="none"/>
        </w:rPr>
        <w:t>Tom Morrison</w:t>
      </w:r>
      <w:r w:rsidRPr="004663E2">
        <w:rPr>
          <w:rFonts w:ascii="Times New Roman" w:eastAsia="Times New Roman" w:hAnsi="Times New Roman" w:cs="Times New Roman"/>
          <w:color w:val="000000"/>
          <w:kern w:val="0"/>
          <w14:ligatures w14:val="none"/>
        </w:rPr>
        <w:t xml:space="preserve">, CEO of the Metal Treating Institute. “By staying engaged in these discussions at Nadcap, we help shape </w:t>
      </w:r>
      <w:r w:rsidRPr="004663E2">
        <w:rPr>
          <w:rFonts w:ascii="Times New Roman" w:eastAsia="Times New Roman" w:hAnsi="Times New Roman" w:cs="Times New Roman"/>
          <w:color w:val="000000"/>
          <w:kern w:val="0"/>
          <w14:ligatures w14:val="none"/>
        </w:rPr>
        <w:lastRenderedPageBreak/>
        <w:t>practical, industry-driven solutions that improve audit performance and maintain high standards of quality.”</w:t>
      </w:r>
    </w:p>
    <w:p w14:paraId="3AE56CDE" w14:textId="77777777" w:rsidR="004663E2" w:rsidRPr="004663E2" w:rsidRDefault="004663E2" w:rsidP="004663E2">
      <w:p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color w:val="000000"/>
          <w:kern w:val="0"/>
          <w14:ligatures w14:val="none"/>
        </w:rPr>
        <w:t>The committee will continue to monitor upcoming AMEC meetings and specification updates, providing timely communication and resources to help MTI members stay audit-ready and technically current.</w:t>
      </w:r>
    </w:p>
    <w:p w14:paraId="0E8E5F23" w14:textId="77777777" w:rsidR="004663E2" w:rsidRPr="004663E2" w:rsidRDefault="0078448F" w:rsidP="004663E2">
      <w:pPr>
        <w:spacing w:after="0" w:line="240" w:lineRule="auto"/>
        <w:rPr>
          <w:rFonts w:ascii="Times New Roman" w:eastAsia="Times New Roman" w:hAnsi="Times New Roman" w:cs="Times New Roman"/>
          <w:kern w:val="0"/>
          <w14:ligatures w14:val="none"/>
        </w:rPr>
      </w:pPr>
      <w:r w:rsidRPr="0078448F">
        <w:rPr>
          <w:rFonts w:ascii="Times New Roman" w:eastAsia="Times New Roman" w:hAnsi="Times New Roman" w:cs="Times New Roman"/>
          <w:noProof/>
          <w:kern w:val="0"/>
        </w:rPr>
        <w:pict w14:anchorId="5A629A31">
          <v:rect id="_x0000_i1025" alt="" style="width:468pt;height:.05pt;mso-width-percent:0;mso-height-percent:0;mso-width-percent:0;mso-height-percent:0" o:hralign="center" o:hrstd="t" o:hr="t" fillcolor="#a0a0a0" stroked="f"/>
        </w:pict>
      </w:r>
    </w:p>
    <w:p w14:paraId="06E47711" w14:textId="5F11B6D4" w:rsidR="004663E2" w:rsidRPr="004663E2" w:rsidRDefault="004663E2" w:rsidP="004663E2">
      <w:pPr>
        <w:spacing w:before="100" w:beforeAutospacing="1" w:after="100" w:afterAutospacing="1" w:line="240" w:lineRule="auto"/>
        <w:rPr>
          <w:rFonts w:ascii="Times New Roman" w:eastAsia="Times New Roman" w:hAnsi="Times New Roman" w:cs="Times New Roman"/>
          <w:color w:val="000000"/>
          <w:kern w:val="0"/>
          <w14:ligatures w14:val="none"/>
        </w:rPr>
      </w:pPr>
      <w:r w:rsidRPr="004663E2">
        <w:rPr>
          <w:rFonts w:ascii="Times New Roman" w:eastAsia="Times New Roman" w:hAnsi="Times New Roman" w:cs="Times New Roman"/>
          <w:b/>
          <w:bCs/>
          <w:color w:val="000000"/>
          <w:kern w:val="0"/>
          <w14:ligatures w14:val="none"/>
        </w:rPr>
        <w:t>About the Metal Treating Institute (MTI)</w:t>
      </w:r>
      <w:r w:rsidRPr="004663E2">
        <w:rPr>
          <w:rFonts w:ascii="Times New Roman" w:eastAsia="Times New Roman" w:hAnsi="Times New Roman" w:cs="Times New Roman"/>
          <w:color w:val="000000"/>
          <w:kern w:val="0"/>
          <w14:ligatures w14:val="none"/>
        </w:rPr>
        <w:br/>
        <w:t xml:space="preserve">Founded in 1933, the Metal Treating Institute is the world’s largest network of commercial heat treaters, dedicated to advancing technical knowledge, </w:t>
      </w:r>
      <w:r>
        <w:rPr>
          <w:rFonts w:ascii="Times New Roman" w:eastAsia="Times New Roman" w:hAnsi="Times New Roman" w:cs="Times New Roman"/>
          <w:color w:val="000000"/>
          <w:kern w:val="0"/>
          <w14:ligatures w14:val="none"/>
        </w:rPr>
        <w:t xml:space="preserve">economic forecasting, </w:t>
      </w:r>
      <w:r w:rsidRPr="004663E2">
        <w:rPr>
          <w:rFonts w:ascii="Times New Roman" w:eastAsia="Times New Roman" w:hAnsi="Times New Roman" w:cs="Times New Roman"/>
          <w:color w:val="000000"/>
          <w:kern w:val="0"/>
          <w14:ligatures w14:val="none"/>
        </w:rPr>
        <w:t>workforce development, and operational excellence across the thermal processing industry. Through education, benchmarking, and standards engagement, MTI helps members stay </w:t>
      </w:r>
      <w:r w:rsidRPr="004663E2">
        <w:rPr>
          <w:rFonts w:ascii="Times New Roman" w:eastAsia="Times New Roman" w:hAnsi="Times New Roman" w:cs="Times New Roman"/>
          <w:i/>
          <w:iCs/>
          <w:color w:val="000000"/>
          <w:kern w:val="0"/>
          <w14:ligatures w14:val="none"/>
        </w:rPr>
        <w:t>MTI Strong</w:t>
      </w:r>
      <w:r w:rsidRPr="004663E2">
        <w:rPr>
          <w:rFonts w:ascii="Times New Roman" w:eastAsia="Times New Roman" w:hAnsi="Times New Roman" w:cs="Times New Roman"/>
          <w:color w:val="000000"/>
          <w:kern w:val="0"/>
          <w14:ligatures w14:val="none"/>
        </w:rPr>
        <w:t>.</w:t>
      </w:r>
    </w:p>
    <w:p w14:paraId="3E02237F" w14:textId="77777777" w:rsidR="008413D4" w:rsidRDefault="008413D4"/>
    <w:sectPr w:rsidR="008413D4" w:rsidSect="00B56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63683"/>
    <w:multiLevelType w:val="multilevel"/>
    <w:tmpl w:val="1ED40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97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E2"/>
    <w:rsid w:val="001854EE"/>
    <w:rsid w:val="00280586"/>
    <w:rsid w:val="00296075"/>
    <w:rsid w:val="002F44B7"/>
    <w:rsid w:val="0036712F"/>
    <w:rsid w:val="0037626A"/>
    <w:rsid w:val="004663E2"/>
    <w:rsid w:val="005918F4"/>
    <w:rsid w:val="005B30A5"/>
    <w:rsid w:val="005B5049"/>
    <w:rsid w:val="005C296C"/>
    <w:rsid w:val="00696D7D"/>
    <w:rsid w:val="006F1886"/>
    <w:rsid w:val="0073239C"/>
    <w:rsid w:val="007628E1"/>
    <w:rsid w:val="0078448F"/>
    <w:rsid w:val="007D56AD"/>
    <w:rsid w:val="008413D4"/>
    <w:rsid w:val="008C0246"/>
    <w:rsid w:val="008E6E01"/>
    <w:rsid w:val="00963DFA"/>
    <w:rsid w:val="009D768C"/>
    <w:rsid w:val="00B564B7"/>
    <w:rsid w:val="00BF004A"/>
    <w:rsid w:val="00C01B55"/>
    <w:rsid w:val="00C5060E"/>
    <w:rsid w:val="00C74656"/>
    <w:rsid w:val="00D03126"/>
    <w:rsid w:val="00F6729A"/>
    <w:rsid w:val="00F7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688D"/>
  <w14:defaultImageDpi w14:val="32767"/>
  <w15:chartTrackingRefBased/>
  <w15:docId w15:val="{51759364-1178-DF48-B908-0F97508D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6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6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3E2"/>
    <w:rPr>
      <w:rFonts w:eastAsiaTheme="majorEastAsia" w:cstheme="majorBidi"/>
      <w:color w:val="272727" w:themeColor="text1" w:themeTint="D8"/>
    </w:rPr>
  </w:style>
  <w:style w:type="paragraph" w:styleId="Title">
    <w:name w:val="Title"/>
    <w:basedOn w:val="Normal"/>
    <w:next w:val="Normal"/>
    <w:link w:val="TitleChar"/>
    <w:uiPriority w:val="10"/>
    <w:qFormat/>
    <w:rsid w:val="00466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3E2"/>
    <w:pPr>
      <w:spacing w:before="160"/>
      <w:jc w:val="center"/>
    </w:pPr>
    <w:rPr>
      <w:i/>
      <w:iCs/>
      <w:color w:val="404040" w:themeColor="text1" w:themeTint="BF"/>
    </w:rPr>
  </w:style>
  <w:style w:type="character" w:customStyle="1" w:styleId="QuoteChar">
    <w:name w:val="Quote Char"/>
    <w:basedOn w:val="DefaultParagraphFont"/>
    <w:link w:val="Quote"/>
    <w:uiPriority w:val="29"/>
    <w:rsid w:val="004663E2"/>
    <w:rPr>
      <w:i/>
      <w:iCs/>
      <w:color w:val="404040" w:themeColor="text1" w:themeTint="BF"/>
    </w:rPr>
  </w:style>
  <w:style w:type="paragraph" w:styleId="ListParagraph">
    <w:name w:val="List Paragraph"/>
    <w:basedOn w:val="Normal"/>
    <w:uiPriority w:val="34"/>
    <w:qFormat/>
    <w:rsid w:val="004663E2"/>
    <w:pPr>
      <w:ind w:left="720"/>
      <w:contextualSpacing/>
    </w:pPr>
  </w:style>
  <w:style w:type="character" w:styleId="IntenseEmphasis">
    <w:name w:val="Intense Emphasis"/>
    <w:basedOn w:val="DefaultParagraphFont"/>
    <w:uiPriority w:val="21"/>
    <w:qFormat/>
    <w:rsid w:val="004663E2"/>
    <w:rPr>
      <w:i/>
      <w:iCs/>
      <w:color w:val="0F4761" w:themeColor="accent1" w:themeShade="BF"/>
    </w:rPr>
  </w:style>
  <w:style w:type="paragraph" w:styleId="IntenseQuote">
    <w:name w:val="Intense Quote"/>
    <w:basedOn w:val="Normal"/>
    <w:next w:val="Normal"/>
    <w:link w:val="IntenseQuoteChar"/>
    <w:uiPriority w:val="30"/>
    <w:qFormat/>
    <w:rsid w:val="00466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3E2"/>
    <w:rPr>
      <w:i/>
      <w:iCs/>
      <w:color w:val="0F4761" w:themeColor="accent1" w:themeShade="BF"/>
    </w:rPr>
  </w:style>
  <w:style w:type="character" w:styleId="IntenseReference">
    <w:name w:val="Intense Reference"/>
    <w:basedOn w:val="DefaultParagraphFont"/>
    <w:uiPriority w:val="32"/>
    <w:qFormat/>
    <w:rsid w:val="004663E2"/>
    <w:rPr>
      <w:b/>
      <w:bCs/>
      <w:smallCaps/>
      <w:color w:val="0F4761" w:themeColor="accent1" w:themeShade="BF"/>
      <w:spacing w:val="5"/>
    </w:rPr>
  </w:style>
  <w:style w:type="character" w:styleId="Strong">
    <w:name w:val="Strong"/>
    <w:basedOn w:val="DefaultParagraphFont"/>
    <w:uiPriority w:val="22"/>
    <w:qFormat/>
    <w:rsid w:val="004663E2"/>
    <w:rPr>
      <w:b/>
      <w:bCs/>
    </w:rPr>
  </w:style>
  <w:style w:type="paragraph" w:styleId="NormalWeb">
    <w:name w:val="Normal (Web)"/>
    <w:basedOn w:val="Normal"/>
    <w:uiPriority w:val="99"/>
    <w:semiHidden/>
    <w:unhideWhenUsed/>
    <w:rsid w:val="004663E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663E2"/>
  </w:style>
  <w:style w:type="character" w:styleId="Emphasis">
    <w:name w:val="Emphasis"/>
    <w:basedOn w:val="DefaultParagraphFont"/>
    <w:uiPriority w:val="20"/>
    <w:qFormat/>
    <w:rsid w:val="004663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Morrison</dc:creator>
  <cp:keywords/>
  <dc:description/>
  <cp:lastModifiedBy>Tom Morrison</cp:lastModifiedBy>
  <cp:revision>1</cp:revision>
  <dcterms:created xsi:type="dcterms:W3CDTF">2025-10-21T13:10:00Z</dcterms:created>
  <dcterms:modified xsi:type="dcterms:W3CDTF">2025-10-21T13:17:00Z</dcterms:modified>
</cp:coreProperties>
</file>